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0C657" w14:textId="0B4F944A" w:rsidR="00E86086" w:rsidRPr="004E65B2" w:rsidRDefault="00E86086" w:rsidP="00E86086">
      <w:pPr>
        <w:tabs>
          <w:tab w:val="right" w:pos="9639"/>
        </w:tabs>
        <w:rPr>
          <w:rFonts w:ascii="Arial" w:eastAsia="Times New Roman" w:hAnsi="Arial" w:cs="Arial"/>
          <w:b/>
          <w:sz w:val="22"/>
          <w:szCs w:val="22"/>
        </w:rPr>
      </w:pPr>
      <w:r w:rsidRPr="004E65B2">
        <w:rPr>
          <w:rFonts w:ascii="Arial" w:eastAsia="Times New Roman" w:hAnsi="Arial" w:cs="Arial"/>
          <w:b/>
          <w:sz w:val="22"/>
          <w:szCs w:val="22"/>
        </w:rPr>
        <w:t>3GPP TSG-SA3 Me</w:t>
      </w:r>
      <w:r>
        <w:rPr>
          <w:rFonts w:ascii="Arial" w:eastAsia="Times New Roman" w:hAnsi="Arial" w:cs="Arial"/>
          <w:b/>
          <w:sz w:val="22"/>
          <w:szCs w:val="22"/>
        </w:rPr>
        <w:t>e</w:t>
      </w:r>
      <w:r w:rsidRPr="004E65B2">
        <w:rPr>
          <w:rFonts w:ascii="Arial" w:eastAsia="Times New Roman" w:hAnsi="Arial" w:cs="Arial"/>
          <w:b/>
          <w:sz w:val="22"/>
          <w:szCs w:val="22"/>
        </w:rPr>
        <w:t>ting #1</w:t>
      </w:r>
      <w:r>
        <w:rPr>
          <w:rFonts w:ascii="Arial" w:eastAsia="Times New Roman" w:hAnsi="Arial" w:cs="Arial"/>
          <w:b/>
          <w:sz w:val="22"/>
          <w:szCs w:val="22"/>
        </w:rPr>
        <w:t>21</w:t>
      </w:r>
      <w:r w:rsidRPr="004E65B2">
        <w:rPr>
          <w:rFonts w:ascii="Arial" w:eastAsia="Times New Roman" w:hAnsi="Arial" w:cs="Arial"/>
          <w:b/>
          <w:sz w:val="22"/>
          <w:szCs w:val="22"/>
        </w:rPr>
        <w:tab/>
        <w:t>S3-2</w:t>
      </w:r>
      <w:r>
        <w:rPr>
          <w:rFonts w:ascii="Arial" w:eastAsia="Times New Roman" w:hAnsi="Arial" w:cs="Arial"/>
          <w:b/>
          <w:sz w:val="22"/>
          <w:szCs w:val="22"/>
        </w:rPr>
        <w:t>51445</w:t>
      </w:r>
    </w:p>
    <w:p w14:paraId="11C88A41" w14:textId="1BCFBFC9" w:rsidR="001E489F" w:rsidRPr="007861B8" w:rsidRDefault="00E86086" w:rsidP="00E86086">
      <w:pPr>
        <w:pStyle w:val="a3"/>
        <w:rPr>
          <w:rFonts w:ascii="Arial" w:eastAsia="Batang" w:hAnsi="Arial" w:cs="Arial"/>
          <w:b/>
          <w:noProof/>
          <w:lang w:eastAsia="zh-CN"/>
        </w:rPr>
      </w:pPr>
      <w:r w:rsidRPr="00E86086">
        <w:rPr>
          <w:rFonts w:ascii="Arial" w:eastAsia="Times New Roman" w:hAnsi="Arial" w:cs="Arial"/>
          <w:b/>
          <w:sz w:val="22"/>
          <w:szCs w:val="22"/>
        </w:rPr>
        <w:t>Goteborg, Sweden, 7 - 11 April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08A468" w:rsidR="001E489F" w:rsidRPr="00CC54B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C54B0" w:rsidRPr="00CC54B0">
        <w:rPr>
          <w:rFonts w:ascii="Arial" w:eastAsia="Batang" w:hAnsi="Arial" w:cs="Arial"/>
          <w:b/>
          <w:sz w:val="24"/>
          <w:szCs w:val="24"/>
          <w:lang w:eastAsia="zh-CN"/>
        </w:rPr>
        <w:t xml:space="preserve">Huawei, </w:t>
      </w:r>
      <w:proofErr w:type="spellStart"/>
      <w:r w:rsidR="00CC54B0" w:rsidRPr="00CC54B0">
        <w:rPr>
          <w:rFonts w:ascii="Arial" w:eastAsia="Batang" w:hAnsi="Arial" w:cs="Arial"/>
          <w:b/>
          <w:sz w:val="24"/>
          <w:szCs w:val="24"/>
          <w:lang w:eastAsia="zh-CN"/>
        </w:rPr>
        <w:t>HiSilicon</w:t>
      </w:r>
      <w:proofErr w:type="spellEnd"/>
    </w:p>
    <w:p w14:paraId="49D92DA3" w14:textId="4CD7B52E" w:rsidR="001E489F" w:rsidRPr="006C2E80" w:rsidRDefault="001E489F" w:rsidP="007F50B8">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C54B0">
        <w:rPr>
          <w:rFonts w:ascii="Arial" w:eastAsia="Batang" w:hAnsi="Arial" w:cs="Arial"/>
          <w:b/>
          <w:sz w:val="24"/>
          <w:szCs w:val="24"/>
          <w:lang w:eastAsia="zh-CN"/>
        </w:rPr>
        <w:t>New Study on Security Aspects of Integrated Sensing and Communication</w:t>
      </w:r>
      <w:r w:rsidRPr="006C2E80">
        <w:rPr>
          <w:rFonts w:ascii="Arial" w:eastAsia="Batang" w:hAnsi="Arial" w:cs="Arial"/>
          <w:b/>
          <w:sz w:val="24"/>
          <w:szCs w:val="24"/>
          <w:lang w:eastAsia="zh-CN"/>
        </w:rPr>
        <w:t xml:space="preserve"> </w:t>
      </w:r>
    </w:p>
    <w:p w14:paraId="66ACF610" w14:textId="22111E0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50B8">
        <w:rPr>
          <w:rFonts w:ascii="Arial" w:eastAsia="Batang" w:hAnsi="Arial"/>
          <w:b/>
          <w:sz w:val="24"/>
          <w:szCs w:val="24"/>
          <w:lang w:val="en-US" w:eastAsia="zh-CN"/>
        </w:rPr>
        <w:t xml:space="preserve">Discussion and </w:t>
      </w:r>
      <w:r w:rsidRPr="006C2E80">
        <w:rPr>
          <w:rFonts w:ascii="Arial" w:eastAsia="Batang" w:hAnsi="Arial"/>
          <w:b/>
          <w:sz w:val="24"/>
          <w:szCs w:val="24"/>
          <w:lang w:val="en-US" w:eastAsia="zh-CN"/>
        </w:rPr>
        <w:t>Approval</w:t>
      </w:r>
    </w:p>
    <w:p w14:paraId="110F6C52" w14:textId="5C2337B4" w:rsidR="001E489F" w:rsidRPr="006C2E80" w:rsidRDefault="001E489F" w:rsidP="00805ED3">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C54B0">
        <w:rPr>
          <w:rFonts w:ascii="Arial" w:eastAsia="Batang" w:hAnsi="Arial"/>
          <w:b/>
          <w:sz w:val="24"/>
          <w:szCs w:val="24"/>
          <w:lang w:val="en-US" w:eastAsia="zh-CN"/>
        </w:rPr>
        <w:t>6</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BEE" w:rsidR="001E489F" w:rsidRPr="001E489F" w:rsidRDefault="001E489F" w:rsidP="00805ED3">
      <w:pPr>
        <w:pStyle w:val="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05ED3">
        <w:rPr>
          <w:rFonts w:ascii="Arial" w:eastAsia="Times New Roman" w:hAnsi="Arial" w:cs="Times New Roman"/>
          <w:color w:val="auto"/>
          <w:sz w:val="36"/>
          <w:szCs w:val="20"/>
          <w:lang w:eastAsia="ja-JP"/>
        </w:rPr>
        <w:t xml:space="preserve"> Study on Security Aspects of Integrated Sensing and Communication</w:t>
      </w:r>
    </w:p>
    <w:p w14:paraId="1845B441" w14:textId="6EDE630B" w:rsidR="001E489F" w:rsidRPr="00AB7A1A" w:rsidRDefault="001E489F" w:rsidP="00AB7A1A">
      <w:pPr>
        <w:pStyle w:val="Guidance"/>
        <w:spacing w:after="0"/>
      </w:pPr>
    </w:p>
    <w:p w14:paraId="4520DCE2" w14:textId="183523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23EF8">
        <w:rPr>
          <w:rFonts w:ascii="Arial" w:eastAsia="Times New Roman" w:hAnsi="Arial" w:cs="Times New Roman"/>
          <w:color w:val="auto"/>
          <w:sz w:val="36"/>
          <w:szCs w:val="20"/>
          <w:lang w:eastAsia="ja-JP"/>
        </w:rPr>
        <w:t xml:space="preserve"> </w:t>
      </w:r>
      <w:proofErr w:type="spellStart"/>
      <w:r w:rsidR="00B23EF8">
        <w:rPr>
          <w:rFonts w:ascii="Arial" w:eastAsia="Times New Roman" w:hAnsi="Arial" w:cs="Times New Roman"/>
          <w:color w:val="auto"/>
          <w:sz w:val="36"/>
          <w:szCs w:val="20"/>
          <w:lang w:eastAsia="ja-JP"/>
        </w:rPr>
        <w:t>FS_</w:t>
      </w:r>
      <w:r w:rsidR="005F02CB">
        <w:rPr>
          <w:rFonts w:ascii="Arial" w:eastAsia="Times New Roman" w:hAnsi="Arial" w:cs="Times New Roman"/>
          <w:color w:val="auto"/>
          <w:sz w:val="36"/>
          <w:szCs w:val="20"/>
          <w:lang w:eastAsia="ja-JP"/>
        </w:rPr>
        <w:t>Sensing</w:t>
      </w:r>
      <w:r w:rsidR="00B23EF8">
        <w:rPr>
          <w:rFonts w:ascii="Arial" w:eastAsia="Times New Roman" w:hAnsi="Arial" w:cs="Times New Roman"/>
          <w:color w:val="auto"/>
          <w:sz w:val="36"/>
          <w:szCs w:val="20"/>
          <w:lang w:eastAsia="ja-JP"/>
        </w:rPr>
        <w:t>_Sec</w:t>
      </w:r>
      <w:proofErr w:type="spellEnd"/>
    </w:p>
    <w:p w14:paraId="18C69795" w14:textId="6756CE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D2E9416" w:rsidR="001E489F" w:rsidRDefault="001E489F" w:rsidP="00AB7A1A">
      <w:pPr>
        <w:pStyle w:val="Guidance"/>
        <w:spacing w:after="0"/>
      </w:pPr>
    </w:p>
    <w:p w14:paraId="4D9605DA" w14:textId="38433D5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00F64470">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Rel-</w:t>
      </w:r>
      <w:r w:rsidR="006502B5">
        <w:rPr>
          <w:rFonts w:ascii="Arial" w:eastAsia="Times New Roman" w:hAnsi="Arial" w:cs="Times New Roman"/>
          <w:color w:val="auto"/>
          <w:sz w:val="36"/>
          <w:szCs w:val="20"/>
          <w:lang w:eastAsia="ja-JP"/>
        </w:rPr>
        <w:t>20</w:t>
      </w:r>
    </w:p>
    <w:p w14:paraId="0F6B4D92" w14:textId="32178AB9" w:rsidR="001E489F" w:rsidRPr="006C2E80" w:rsidRDefault="001E489F" w:rsidP="00AB7A1A">
      <w:pPr>
        <w:pStyle w:val="Guidance"/>
        <w:spacing w:after="0"/>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696E534" w:rsidR="001E489F" w:rsidRDefault="00560A1F" w:rsidP="005875D6">
            <w:pPr>
              <w:pStyle w:val="TAC"/>
            </w:pPr>
            <w:r>
              <w:rPr>
                <w:lang w:eastAsia="zh-CN"/>
              </w:rPr>
              <w:t>X</w:t>
            </w:r>
          </w:p>
        </w:tc>
        <w:tc>
          <w:tcPr>
            <w:tcW w:w="850" w:type="dxa"/>
            <w:tcBorders>
              <w:top w:val="nil"/>
            </w:tcBorders>
          </w:tcPr>
          <w:p w14:paraId="04045F0B" w14:textId="696CC60D" w:rsidR="001E489F" w:rsidRDefault="00751BC0" w:rsidP="005875D6">
            <w:pPr>
              <w:pStyle w:val="TAC"/>
            </w:pPr>
            <w:r>
              <w:rPr>
                <w:lang w:eastAsia="zh-CN"/>
              </w:rPr>
              <w:t>X</w:t>
            </w:r>
          </w:p>
        </w:tc>
        <w:tc>
          <w:tcPr>
            <w:tcW w:w="851" w:type="dxa"/>
            <w:tcBorders>
              <w:top w:val="nil"/>
            </w:tcBorders>
          </w:tcPr>
          <w:p w14:paraId="36BEDBE0" w14:textId="24A1A2DA" w:rsidR="001E489F" w:rsidRDefault="00560A1F"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D4427D3" w:rsidR="001E489F" w:rsidRDefault="00751BC0" w:rsidP="005875D6">
            <w:pPr>
              <w:pStyle w:val="TAC"/>
            </w:pPr>
            <w:r>
              <w:rPr>
                <w:lang w:eastAsia="zh-CN"/>
              </w:rPr>
              <w:t>X</w:t>
            </w:r>
          </w:p>
        </w:tc>
        <w:tc>
          <w:tcPr>
            <w:tcW w:w="1037" w:type="dxa"/>
          </w:tcPr>
          <w:p w14:paraId="0602D5C7" w14:textId="77777777" w:rsidR="001E489F" w:rsidRDefault="001E489F" w:rsidP="005875D6">
            <w:pPr>
              <w:pStyle w:val="TAC"/>
            </w:pPr>
          </w:p>
        </w:tc>
        <w:tc>
          <w:tcPr>
            <w:tcW w:w="850" w:type="dxa"/>
          </w:tcPr>
          <w:p w14:paraId="35CFDED4" w14:textId="0CF6C91A"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AB8A3B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E965173" w:rsidR="001E489F" w:rsidRDefault="00560A1F" w:rsidP="005875D6">
            <w:pPr>
              <w:pStyle w:val="TAC"/>
            </w:pPr>
            <w:r>
              <w:rPr>
                <w:lang w:eastAsia="zh-CN"/>
              </w:rPr>
              <w:t>X</w:t>
            </w:r>
          </w:p>
        </w:tc>
      </w:tr>
    </w:tbl>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196052"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zh-CN"/>
        </w:rPr>
      </w:pPr>
      <w:r w:rsidRPr="007861B8">
        <w:rPr>
          <w:b w:val="0"/>
          <w:sz w:val="32"/>
          <w:lang w:eastAsia="ja-JP"/>
        </w:rPr>
        <w:t>2.1</w:t>
      </w:r>
      <w:r w:rsidRPr="007861B8">
        <w:rPr>
          <w:b w:val="0"/>
          <w:sz w:val="32"/>
          <w:lang w:eastAsia="ja-JP"/>
        </w:rPr>
        <w:tab/>
        <w:t>Primary classification</w:t>
      </w:r>
    </w:p>
    <w:p w14:paraId="4B0899D6" w14:textId="60E6CBDC" w:rsidR="007861B8" w:rsidRPr="00C278EB" w:rsidRDefault="001E489F" w:rsidP="006014D6">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991970" w:rsidR="007861B8" w:rsidRDefault="006014D6"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767D91">
        <w:trPr>
          <w:cantSplit/>
          <w:trHeight w:val="339"/>
          <w:jc w:val="center"/>
        </w:trPr>
        <w:tc>
          <w:tcPr>
            <w:tcW w:w="1101" w:type="dxa"/>
          </w:tcPr>
          <w:p w14:paraId="2A3B29D4" w14:textId="71387082" w:rsidR="001E489F" w:rsidRDefault="007F50B8" w:rsidP="005875D6">
            <w:pPr>
              <w:pStyle w:val="TAL"/>
            </w:pPr>
            <w:r>
              <w:t>950003</w:t>
            </w:r>
          </w:p>
        </w:tc>
        <w:tc>
          <w:tcPr>
            <w:tcW w:w="3326" w:type="dxa"/>
          </w:tcPr>
          <w:p w14:paraId="3AC061FD" w14:textId="27080CB0" w:rsidR="001E489F" w:rsidRDefault="007F50B8" w:rsidP="00767D91">
            <w:pPr>
              <w:pStyle w:val="Guidance"/>
              <w:spacing w:after="120"/>
            </w:pPr>
            <w:r>
              <w:t>Study on Integrated Sensing and Communication</w:t>
            </w:r>
          </w:p>
        </w:tc>
        <w:tc>
          <w:tcPr>
            <w:tcW w:w="5099" w:type="dxa"/>
          </w:tcPr>
          <w:p w14:paraId="017BF4B1" w14:textId="393A6EFF" w:rsidR="001E489F" w:rsidRPr="00251D80" w:rsidRDefault="00F4036E" w:rsidP="00767D91">
            <w:pPr>
              <w:pStyle w:val="Guidance"/>
              <w:spacing w:after="120"/>
            </w:pPr>
            <w:r>
              <w:t>Use case scenario and service requirement</w:t>
            </w:r>
            <w:r w:rsidR="007F50B8">
              <w:t>s of</w:t>
            </w:r>
            <w:r w:rsidR="007F50B8">
              <w:rPr>
                <w:lang w:val="en-US" w:eastAsia="zh-CN"/>
              </w:rPr>
              <w:t xml:space="preserve"> </w:t>
            </w:r>
            <w:r w:rsidR="007F50B8">
              <w:t>Integrated Sensing and Communication</w:t>
            </w:r>
          </w:p>
        </w:tc>
      </w:tr>
      <w:tr w:rsidR="00E45ACC" w14:paraId="76503FFF" w14:textId="77777777" w:rsidTr="00767D91">
        <w:trPr>
          <w:cantSplit/>
          <w:trHeight w:val="339"/>
          <w:jc w:val="center"/>
        </w:trPr>
        <w:tc>
          <w:tcPr>
            <w:tcW w:w="1101" w:type="dxa"/>
          </w:tcPr>
          <w:p w14:paraId="093125CE" w14:textId="5D179ECE" w:rsidR="00E45ACC" w:rsidRDefault="00E45ACC" w:rsidP="00E45ACC">
            <w:pPr>
              <w:pStyle w:val="TAL"/>
            </w:pPr>
            <w:r>
              <w:rPr>
                <w:lang w:eastAsia="zh-CN"/>
              </w:rPr>
              <w:t>1000026</w:t>
            </w:r>
          </w:p>
        </w:tc>
        <w:tc>
          <w:tcPr>
            <w:tcW w:w="3326" w:type="dxa"/>
          </w:tcPr>
          <w:p w14:paraId="3D84026A" w14:textId="6E342F88" w:rsidR="00E45ACC" w:rsidRPr="007242D9" w:rsidRDefault="00E45ACC" w:rsidP="00E45ACC">
            <w:pPr>
              <w:pStyle w:val="Guidance"/>
              <w:spacing w:after="120"/>
            </w:pPr>
            <w:r w:rsidRPr="007120A1">
              <w:t xml:space="preserve">Integrated Sensing and </w:t>
            </w:r>
            <w:r>
              <w:t>C</w:t>
            </w:r>
            <w:r w:rsidRPr="007120A1">
              <w:t>ommunication</w:t>
            </w:r>
          </w:p>
        </w:tc>
        <w:tc>
          <w:tcPr>
            <w:tcW w:w="5099" w:type="dxa"/>
          </w:tcPr>
          <w:p w14:paraId="0C5D674A" w14:textId="6310676B" w:rsidR="00E45ACC" w:rsidRDefault="00E45ACC" w:rsidP="00E45ACC">
            <w:pPr>
              <w:pStyle w:val="Guidance"/>
              <w:spacing w:after="120"/>
              <w:rPr>
                <w:lang w:eastAsia="zh-CN"/>
              </w:rPr>
            </w:pPr>
            <w:r>
              <w:t>S</w:t>
            </w:r>
            <w:r w:rsidRPr="00B967BA">
              <w:t>ervice requirements of</w:t>
            </w:r>
            <w:r>
              <w:t xml:space="preserve"> </w:t>
            </w:r>
            <w:r w:rsidRPr="00803626">
              <w:t>Integrated Sensing and Communication services</w:t>
            </w:r>
          </w:p>
        </w:tc>
      </w:tr>
      <w:tr w:rsidR="007242D9" w14:paraId="3DAAA597" w14:textId="77777777" w:rsidTr="00767D91">
        <w:trPr>
          <w:cantSplit/>
          <w:trHeight w:val="339"/>
          <w:jc w:val="center"/>
        </w:trPr>
        <w:tc>
          <w:tcPr>
            <w:tcW w:w="1101" w:type="dxa"/>
          </w:tcPr>
          <w:p w14:paraId="010F57DB" w14:textId="532C6FDD" w:rsidR="007242D9" w:rsidRDefault="00A4595F" w:rsidP="005875D6">
            <w:pPr>
              <w:pStyle w:val="TAL"/>
              <w:rPr>
                <w:lang w:eastAsia="zh-CN"/>
              </w:rPr>
            </w:pPr>
            <w:r>
              <w:rPr>
                <w:lang w:eastAsia="zh-CN"/>
              </w:rPr>
              <w:t>1070012</w:t>
            </w:r>
          </w:p>
        </w:tc>
        <w:tc>
          <w:tcPr>
            <w:tcW w:w="3326" w:type="dxa"/>
          </w:tcPr>
          <w:p w14:paraId="44AA19BE" w14:textId="3FA965F1" w:rsidR="007242D9" w:rsidRDefault="007242D9" w:rsidP="00767D91">
            <w:pPr>
              <w:pStyle w:val="Guidance"/>
              <w:spacing w:after="120"/>
            </w:pPr>
            <w:r w:rsidRPr="007242D9">
              <w:t>Study on Architecture Enhancement to support Integrated Sensing and Communication</w:t>
            </w:r>
          </w:p>
        </w:tc>
        <w:tc>
          <w:tcPr>
            <w:tcW w:w="5099" w:type="dxa"/>
          </w:tcPr>
          <w:p w14:paraId="4CAA55CE" w14:textId="3B9231DA" w:rsidR="007242D9" w:rsidRDefault="007242D9" w:rsidP="00767D91">
            <w:pPr>
              <w:pStyle w:val="Guidance"/>
              <w:spacing w:after="120"/>
              <w:rPr>
                <w:lang w:eastAsia="zh-CN"/>
              </w:rPr>
            </w:pPr>
            <w:r>
              <w:rPr>
                <w:rFonts w:hint="eastAsia"/>
                <w:lang w:eastAsia="zh-CN"/>
              </w:rPr>
              <w:t>A</w:t>
            </w:r>
            <w:r>
              <w:rPr>
                <w:lang w:eastAsia="zh-CN"/>
              </w:rPr>
              <w:t xml:space="preserve">rchitecture enhancement to support </w:t>
            </w:r>
            <w:r>
              <w:t>Integrated Sensing and Communication</w:t>
            </w:r>
          </w:p>
        </w:tc>
      </w:tr>
    </w:tbl>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CB7FB41" w14:textId="39C969AF" w:rsidR="009B2366" w:rsidRPr="009B2366" w:rsidRDefault="009B2366" w:rsidP="009B2366">
      <w:pPr>
        <w:pStyle w:val="ab"/>
        <w:spacing w:afterLines="50" w:after="120"/>
        <w:rPr>
          <w:i w:val="0"/>
          <w:lang w:eastAsia="zh-CN"/>
        </w:rPr>
      </w:pPr>
      <w:r w:rsidRPr="009B2366">
        <w:rPr>
          <w:i w:val="0"/>
          <w:lang w:eastAsia="zh-CN"/>
        </w:rPr>
        <w:t xml:space="preserve">3GPP TR 22.837 gives an overview </w:t>
      </w:r>
      <w:r w:rsidR="009C29CD" w:rsidRPr="009B2366">
        <w:rPr>
          <w:i w:val="0"/>
          <w:lang w:eastAsia="zh-CN"/>
        </w:rPr>
        <w:t>Integrated Sensing and Communication (ISAC)</w:t>
      </w:r>
      <w:r w:rsidRPr="009B2366">
        <w:rPr>
          <w:i w:val="0"/>
          <w:lang w:eastAsia="zh-CN"/>
        </w:rPr>
        <w:t xml:space="preserve"> use cases, including smart transportation, low-altitude UAV, smart factory, smart city, smart home, meteorology monitoring and security. The functional requirements and KPIs </w:t>
      </w:r>
      <w:r w:rsidRPr="009B2366">
        <w:rPr>
          <w:rFonts w:hint="eastAsia"/>
          <w:i w:val="0"/>
          <w:lang w:eastAsia="zh-CN"/>
        </w:rPr>
        <w:t>of</w:t>
      </w:r>
      <w:bookmarkStart w:id="0" w:name="_GoBack"/>
      <w:r w:rsidRPr="009B2366">
        <w:rPr>
          <w:i w:val="0"/>
          <w:lang w:eastAsia="zh-CN"/>
        </w:rPr>
        <w:t xml:space="preserve"> </w:t>
      </w:r>
      <w:bookmarkEnd w:id="0"/>
      <w:r w:rsidRPr="009B2366">
        <w:rPr>
          <w:i w:val="0"/>
          <w:lang w:eastAsia="zh-CN"/>
        </w:rPr>
        <w:t>ISAC are specified in 3GPP TS 22.137. The sensing data of the object and its surrounding can be utilized for analysis, so that meaningful information and characteristics (i.e., sensing result) about the object can be obtained.</w:t>
      </w:r>
    </w:p>
    <w:p w14:paraId="4A93DEC2" w14:textId="28FD9B08" w:rsidR="00663551" w:rsidRPr="00663551" w:rsidRDefault="00663551" w:rsidP="00A35D14">
      <w:pPr>
        <w:pStyle w:val="ab"/>
        <w:spacing w:afterLines="50" w:after="120"/>
        <w:rPr>
          <w:lang w:eastAsia="zh-CN"/>
        </w:rPr>
      </w:pPr>
      <w:r w:rsidRPr="00663551">
        <w:rPr>
          <w:i w:val="0"/>
          <w:lang w:eastAsia="zh-CN"/>
        </w:rPr>
        <w:t>Currently, Stage 1 finished the normative work</w:t>
      </w:r>
      <w:r w:rsidR="009C0A7C">
        <w:rPr>
          <w:i w:val="0"/>
          <w:lang w:eastAsia="zh-CN"/>
        </w:rPr>
        <w:t>, t</w:t>
      </w:r>
      <w:r w:rsidR="00A95F42">
        <w:rPr>
          <w:i w:val="0"/>
          <w:lang w:eastAsia="zh-CN"/>
        </w:rPr>
        <w:t>he corresponding architecture study</w:t>
      </w:r>
      <w:r w:rsidR="00307852">
        <w:rPr>
          <w:i w:val="0"/>
          <w:lang w:eastAsia="zh-CN"/>
        </w:rPr>
        <w:t xml:space="preserve"> </w:t>
      </w:r>
      <w:proofErr w:type="spellStart"/>
      <w:r w:rsidR="00307852">
        <w:rPr>
          <w:i w:val="0"/>
          <w:lang w:eastAsia="zh-CN"/>
        </w:rPr>
        <w:t>FS_Sensing_Arc</w:t>
      </w:r>
      <w:proofErr w:type="spellEnd"/>
      <w:r w:rsidR="00A95F42">
        <w:rPr>
          <w:i w:val="0"/>
          <w:lang w:eastAsia="zh-CN"/>
        </w:rPr>
        <w:t xml:space="preserve"> is yet accepted in S2-2502780</w:t>
      </w:r>
      <w:r w:rsidR="00A95F42">
        <w:rPr>
          <w:rFonts w:hint="eastAsia"/>
          <w:i w:val="0"/>
          <w:lang w:eastAsia="zh-CN"/>
        </w:rPr>
        <w:t>/</w:t>
      </w:r>
      <w:r w:rsidR="00A95F42">
        <w:rPr>
          <w:i w:val="0"/>
          <w:lang w:eastAsia="zh-CN"/>
        </w:rPr>
        <w:t>SP</w:t>
      </w:r>
      <w:r w:rsidR="009E61CF">
        <w:rPr>
          <w:i w:val="0"/>
          <w:lang w:eastAsia="zh-CN"/>
        </w:rPr>
        <w:t>-</w:t>
      </w:r>
      <w:r w:rsidR="00A95F42">
        <w:rPr>
          <w:i w:val="0"/>
          <w:lang w:eastAsia="zh-CN"/>
        </w:rPr>
        <w:t>250401.</w:t>
      </w:r>
      <w:r w:rsidR="00A35D14">
        <w:rPr>
          <w:i w:val="0"/>
          <w:lang w:eastAsia="zh-CN"/>
        </w:rPr>
        <w:t xml:space="preserve"> </w:t>
      </w:r>
      <w:r w:rsidRPr="00A35D14">
        <w:rPr>
          <w:i w:val="0"/>
          <w:noProof/>
          <w:lang w:eastAsia="zh-CN"/>
        </w:rPr>
        <w:t>The</w:t>
      </w:r>
      <w:r w:rsidRPr="00A35D14">
        <w:rPr>
          <w:i w:val="0"/>
          <w:noProof/>
        </w:rPr>
        <w:t xml:space="preserve"> architecture enhancement may involve </w:t>
      </w:r>
      <w:r w:rsidR="00C16877" w:rsidRPr="00A35D14">
        <w:rPr>
          <w:i w:val="0"/>
          <w:noProof/>
        </w:rPr>
        <w:t xml:space="preserve">end-to-end service operations and procedures (e.g. </w:t>
      </w:r>
      <w:r w:rsidR="00D11DCF" w:rsidRPr="00A35D14">
        <w:rPr>
          <w:i w:val="0"/>
          <w:lang w:eastAsia="zh-CN"/>
        </w:rPr>
        <w:t>d</w:t>
      </w:r>
      <w:r w:rsidRPr="00A35D14">
        <w:rPr>
          <w:i w:val="0"/>
          <w:lang w:eastAsia="zh-CN"/>
        </w:rPr>
        <w:t>iscovery and selection of sensing entities</w:t>
      </w:r>
      <w:r w:rsidR="00CD0FD3" w:rsidRPr="00A35D14">
        <w:rPr>
          <w:i w:val="0"/>
          <w:lang w:eastAsia="zh-CN"/>
        </w:rPr>
        <w:t xml:space="preserve">, </w:t>
      </w:r>
      <w:r w:rsidR="00D11DCF" w:rsidRPr="00A35D14">
        <w:rPr>
          <w:i w:val="0"/>
          <w:lang w:eastAsia="zh-CN"/>
        </w:rPr>
        <w:t>s</w:t>
      </w:r>
      <w:r w:rsidRPr="00A35D14">
        <w:rPr>
          <w:i w:val="0"/>
          <w:lang w:eastAsia="zh-CN"/>
        </w:rPr>
        <w:t>ensing data transmission and handling</w:t>
      </w:r>
      <w:r w:rsidR="00CD0FD3" w:rsidRPr="00A35D14">
        <w:rPr>
          <w:i w:val="0"/>
          <w:lang w:eastAsia="zh-CN"/>
        </w:rPr>
        <w:t xml:space="preserve">, </w:t>
      </w:r>
      <w:r w:rsidR="00D11DCF" w:rsidRPr="00A35D14">
        <w:rPr>
          <w:i w:val="0"/>
          <w:lang w:eastAsia="zh-CN"/>
        </w:rPr>
        <w:t>s</w:t>
      </w:r>
      <w:r w:rsidRPr="00A35D14">
        <w:rPr>
          <w:i w:val="0"/>
          <w:lang w:eastAsia="zh-CN"/>
        </w:rPr>
        <w:t>ensing result exposure,</w:t>
      </w:r>
      <w:r w:rsidR="00CD0FD3" w:rsidRPr="00A35D14">
        <w:rPr>
          <w:i w:val="0"/>
          <w:lang w:eastAsia="zh-CN"/>
        </w:rPr>
        <w:t xml:space="preserve"> </w:t>
      </w:r>
      <w:r w:rsidR="00D11DCF" w:rsidRPr="00A35D14">
        <w:rPr>
          <w:i w:val="0"/>
          <w:lang w:eastAsia="zh-CN"/>
        </w:rPr>
        <w:t>p</w:t>
      </w:r>
      <w:r w:rsidRPr="00A35D14">
        <w:rPr>
          <w:i w:val="0"/>
          <w:lang w:eastAsia="zh-CN"/>
        </w:rPr>
        <w:t>olicy control</w:t>
      </w:r>
      <w:r w:rsidR="00CD0FD3" w:rsidRPr="00A35D14">
        <w:rPr>
          <w:i w:val="0"/>
          <w:lang w:eastAsia="zh-CN"/>
        </w:rPr>
        <w:t xml:space="preserve">, </w:t>
      </w:r>
      <w:r w:rsidR="00D11DCF" w:rsidRPr="00A35D14">
        <w:rPr>
          <w:i w:val="0"/>
          <w:lang w:eastAsia="zh-CN"/>
        </w:rPr>
        <w:t>s</w:t>
      </w:r>
      <w:r w:rsidRPr="00A35D14">
        <w:rPr>
          <w:i w:val="0"/>
          <w:lang w:eastAsia="zh-CN"/>
        </w:rPr>
        <w:t>ecurity</w:t>
      </w:r>
      <w:r w:rsidR="00C16877" w:rsidRPr="00A35D14">
        <w:rPr>
          <w:i w:val="0"/>
          <w:lang w:eastAsia="zh-CN"/>
        </w:rPr>
        <w:t>)</w:t>
      </w:r>
      <w:r w:rsidR="00CD0FD3" w:rsidRPr="00A35D14">
        <w:rPr>
          <w:i w:val="0"/>
          <w:lang w:eastAsia="zh-CN"/>
        </w:rPr>
        <w:t>.</w:t>
      </w:r>
    </w:p>
    <w:p w14:paraId="293AA72B" w14:textId="5F509C27" w:rsidR="001E489F" w:rsidRPr="006C2E80" w:rsidRDefault="00663551" w:rsidP="00D80FF7">
      <w:pPr>
        <w:spacing w:afterLines="50" w:after="120"/>
      </w:pPr>
      <w:r w:rsidRPr="00663551">
        <w:rPr>
          <w:lang w:val="en-US" w:eastAsia="zh-CN"/>
        </w:rPr>
        <w:t>Based on the observations above, SA3 shall be responsible for providing future-proof security solutions in order to support sensing services.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4A331B" w14:textId="0B0FEF4B" w:rsidR="00C16877" w:rsidRDefault="00C16877" w:rsidP="00C16877">
      <w:r w:rsidRPr="00C35759">
        <w:t xml:space="preserve">The study </w:t>
      </w:r>
      <w:r>
        <w:t xml:space="preserve">item </w:t>
      </w:r>
      <w:r w:rsidRPr="0004110D">
        <w:t xml:space="preserve">aims at investigating </w:t>
      </w:r>
      <w:r>
        <w:t>the security aspects of</w:t>
      </w:r>
      <w:r w:rsidRPr="00F97C6D">
        <w:t xml:space="preserve"> </w:t>
      </w:r>
      <w:r>
        <w:t xml:space="preserve">end to end </w:t>
      </w:r>
      <w:r w:rsidRPr="006713C4">
        <w:t>service operation</w:t>
      </w:r>
      <w:r>
        <w:t>s</w:t>
      </w:r>
      <w:r w:rsidRPr="006713C4">
        <w:t xml:space="preserve"> and procedures</w:t>
      </w:r>
      <w:r w:rsidRPr="00F97C6D">
        <w:t xml:space="preserve"> to support Integrated Sensing and Communication </w:t>
      </w:r>
      <w:r w:rsidRPr="00394652">
        <w:t xml:space="preserve">with the considerations of </w:t>
      </w:r>
      <w:r>
        <w:t xml:space="preserve">a sub-set of </w:t>
      </w:r>
      <w:r w:rsidRPr="00394652">
        <w:t>use cases (e.g. commercial, automotive, public safety and emergency services) based on the SA1 requirements</w:t>
      </w:r>
      <w:r>
        <w:t xml:space="preserve"> and SA2 architectures</w:t>
      </w:r>
      <w:r w:rsidRPr="00394652">
        <w:t>.</w:t>
      </w:r>
    </w:p>
    <w:p w14:paraId="62975DE3" w14:textId="77777777" w:rsidR="00C16877" w:rsidRDefault="00C16877" w:rsidP="00C16877"/>
    <w:p w14:paraId="3C5E3D79" w14:textId="0612CE58" w:rsidR="00D80FF7" w:rsidRPr="00663551" w:rsidRDefault="00D80FF7" w:rsidP="00D80FF7">
      <w:pPr>
        <w:spacing w:afterLines="50" w:after="120"/>
        <w:rPr>
          <w:lang w:val="en-US" w:eastAsia="zh-CN"/>
        </w:rPr>
      </w:pPr>
      <w:r w:rsidRPr="00663551">
        <w:rPr>
          <w:lang w:val="en-US" w:eastAsia="zh-CN"/>
        </w:rPr>
        <w:t xml:space="preserve">The following are the potential objectives of the study of </w:t>
      </w:r>
      <w:r w:rsidR="00C16877">
        <w:rPr>
          <w:lang w:val="en-US" w:eastAsia="zh-CN"/>
        </w:rPr>
        <w:t>sensing</w:t>
      </w:r>
      <w:r w:rsidRPr="00663551">
        <w:rPr>
          <w:lang w:val="en-US" w:eastAsia="zh-CN"/>
        </w:rPr>
        <w:t xml:space="preserve"> security in SA3:</w:t>
      </w:r>
    </w:p>
    <w:p w14:paraId="30D476F2" w14:textId="77777777" w:rsidR="008760C7" w:rsidRPr="008760C7" w:rsidRDefault="008760C7" w:rsidP="008760C7">
      <w:pPr>
        <w:pStyle w:val="ab"/>
        <w:widowControl/>
        <w:numPr>
          <w:ilvl w:val="0"/>
          <w:numId w:val="14"/>
        </w:numPr>
        <w:overflowPunct/>
        <w:autoSpaceDE/>
        <w:autoSpaceDN/>
        <w:adjustRightInd/>
        <w:spacing w:afterLines="50" w:after="120"/>
        <w:rPr>
          <w:i w:val="0"/>
          <w:lang w:eastAsia="zh-CN"/>
        </w:rPr>
      </w:pPr>
      <w:r w:rsidRPr="008760C7">
        <w:rPr>
          <w:i w:val="0"/>
          <w:lang w:eastAsia="zh-CN"/>
        </w:rPr>
        <w:t xml:space="preserve">Authentication and </w:t>
      </w:r>
      <w:proofErr w:type="spellStart"/>
      <w:r w:rsidRPr="008760C7">
        <w:rPr>
          <w:i w:val="0"/>
          <w:lang w:eastAsia="zh-CN"/>
        </w:rPr>
        <w:t>authorisation</w:t>
      </w:r>
      <w:proofErr w:type="spellEnd"/>
      <w:r w:rsidRPr="008760C7">
        <w:rPr>
          <w:i w:val="0"/>
          <w:lang w:eastAsia="zh-CN"/>
        </w:rPr>
        <w:t xml:space="preserve"> during sensing services, e.g. service initiation and exposure</w:t>
      </w:r>
    </w:p>
    <w:p w14:paraId="2B4E9AB6" w14:textId="4747B8C9" w:rsidR="009045CB" w:rsidRPr="009B2366" w:rsidRDefault="00121B6D" w:rsidP="00C71B09">
      <w:pPr>
        <w:pStyle w:val="ab"/>
        <w:widowControl/>
        <w:numPr>
          <w:ilvl w:val="0"/>
          <w:numId w:val="14"/>
        </w:numPr>
        <w:overflowPunct/>
        <w:autoSpaceDE/>
        <w:autoSpaceDN/>
        <w:adjustRightInd/>
        <w:spacing w:afterLines="50" w:after="120"/>
        <w:rPr>
          <w:rFonts w:eastAsia="Yu Mincho"/>
          <w:lang w:val="en-GB"/>
        </w:rPr>
      </w:pPr>
      <w:r w:rsidRPr="009B2366">
        <w:rPr>
          <w:i w:val="0"/>
          <w:lang w:eastAsia="zh-CN"/>
        </w:rPr>
        <w:t>Security aspects for the entire process of sensing service, covering all communication and involved entities.</w:t>
      </w:r>
    </w:p>
    <w:p w14:paraId="384C2267" w14:textId="77777777" w:rsidR="009045CB" w:rsidRPr="00F9420F" w:rsidRDefault="009045CB" w:rsidP="009045CB">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Pr>
          <w:rFonts w:hint="eastAsia"/>
          <w:b/>
          <w:bCs/>
          <w:color w:val="000000"/>
          <w:lang w:eastAsia="zh-CN"/>
        </w:rPr>
        <w:t xml:space="preserve"> TBD</w:t>
      </w:r>
    </w:p>
    <w:p w14:paraId="5BD096F8" w14:textId="77777777" w:rsidR="009045CB" w:rsidRPr="00F9420F" w:rsidRDefault="009045CB" w:rsidP="009045CB">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r>
        <w:rPr>
          <w:rFonts w:hint="eastAsia"/>
          <w:b/>
          <w:bCs/>
          <w:color w:val="000000"/>
          <w:lang w:eastAsia="zh-CN"/>
        </w:rPr>
        <w:t>TBD</w:t>
      </w:r>
      <w:r w:rsidDel="00ED585E">
        <w:rPr>
          <w:b/>
          <w:bCs/>
          <w:color w:val="000000"/>
          <w:lang w:eastAsia="ja-JP"/>
        </w:rPr>
        <w:t xml:space="preserve"> </w:t>
      </w:r>
    </w:p>
    <w:p w14:paraId="6B014762" w14:textId="01920CF1" w:rsidR="009045CB" w:rsidRPr="009045CB" w:rsidRDefault="009045CB" w:rsidP="009045CB">
      <w:pPr>
        <w:overflowPunct w:val="0"/>
        <w:autoSpaceDE w:val="0"/>
        <w:autoSpaceDN w:val="0"/>
        <w:adjustRightInd w:val="0"/>
        <w:spacing w:after="180"/>
        <w:textAlignment w:val="baseline"/>
        <w:rPr>
          <w:rFonts w:eastAsia="Yu Mincho"/>
        </w:rPr>
      </w:pPr>
      <w:r w:rsidRPr="00F9420F">
        <w:rPr>
          <w:b/>
          <w:bCs/>
          <w:color w:val="000000"/>
          <w:lang w:eastAsia="ja-JP"/>
        </w:rPr>
        <w:t xml:space="preserve">Total TU estimates: </w:t>
      </w:r>
      <w:r w:rsidRPr="00E82B46">
        <w:rPr>
          <w:rFonts w:hint="eastAsia"/>
          <w:b/>
          <w:bCs/>
          <w:color w:val="000000"/>
          <w:lang w:eastAsia="zh-CN"/>
        </w:rPr>
        <w:t xml:space="preserve"> </w:t>
      </w:r>
      <w:r>
        <w:rPr>
          <w:rFonts w:hint="eastAsia"/>
          <w:b/>
          <w:bCs/>
          <w:color w:val="000000"/>
          <w:lang w:eastAsia="zh-CN"/>
        </w:rPr>
        <w:t>TBD</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D5CA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2D5CAA">
        <w:trPr>
          <w:cantSplit/>
          <w:jc w:val="center"/>
        </w:trPr>
        <w:tc>
          <w:tcPr>
            <w:tcW w:w="1617" w:type="dxa"/>
          </w:tcPr>
          <w:p w14:paraId="194449B4" w14:textId="18C16F69" w:rsidR="001E489F" w:rsidRPr="0098474E" w:rsidRDefault="0098474E" w:rsidP="005875D6">
            <w:pPr>
              <w:pStyle w:val="Guidance"/>
              <w:spacing w:after="0"/>
              <w:rPr>
                <w:i w:val="0"/>
              </w:rPr>
            </w:pPr>
            <w:r w:rsidRPr="0098474E">
              <w:rPr>
                <w:i w:val="0"/>
              </w:rPr>
              <w:t>Internal TR</w:t>
            </w:r>
          </w:p>
        </w:tc>
        <w:tc>
          <w:tcPr>
            <w:tcW w:w="1134" w:type="dxa"/>
          </w:tcPr>
          <w:p w14:paraId="1581EDBA" w14:textId="12D7AC14" w:rsidR="001E489F" w:rsidRPr="0098474E" w:rsidRDefault="0098474E" w:rsidP="005875D6">
            <w:pPr>
              <w:pStyle w:val="Guidance"/>
              <w:spacing w:after="0"/>
              <w:rPr>
                <w:i w:val="0"/>
              </w:rPr>
            </w:pPr>
            <w:r w:rsidRPr="0098474E">
              <w:rPr>
                <w:i w:val="0"/>
              </w:rPr>
              <w:t>33.</w:t>
            </w:r>
            <w:r>
              <w:rPr>
                <w:i w:val="0"/>
              </w:rPr>
              <w:t>xyz</w:t>
            </w:r>
          </w:p>
        </w:tc>
        <w:tc>
          <w:tcPr>
            <w:tcW w:w="2206" w:type="dxa"/>
          </w:tcPr>
          <w:p w14:paraId="3489ADFF" w14:textId="0F25B157" w:rsidR="001E489F" w:rsidRPr="0098474E" w:rsidRDefault="0098474E" w:rsidP="005875D6">
            <w:pPr>
              <w:pStyle w:val="Guidance"/>
              <w:spacing w:after="0"/>
              <w:rPr>
                <w:i w:val="0"/>
              </w:rPr>
            </w:pPr>
            <w:r w:rsidRPr="0098474E">
              <w:rPr>
                <w:i w:val="0"/>
              </w:rPr>
              <w:t>Study on Security Aspects to support Integrated Sensing and Communication</w:t>
            </w:r>
          </w:p>
        </w:tc>
        <w:tc>
          <w:tcPr>
            <w:tcW w:w="1196" w:type="dxa"/>
          </w:tcPr>
          <w:p w14:paraId="060C3F75" w14:textId="56E41642" w:rsidR="001E489F" w:rsidRPr="006C2E80" w:rsidRDefault="002D5CAA" w:rsidP="005875D6">
            <w:pPr>
              <w:pStyle w:val="Guidance"/>
              <w:spacing w:after="0"/>
            </w:pPr>
            <w:r w:rsidRPr="002D5CAA">
              <w:rPr>
                <w:i w:val="0"/>
              </w:rPr>
              <w:t>TSG#1</w:t>
            </w:r>
            <w:r w:rsidR="00E4313F">
              <w:rPr>
                <w:i w:val="0"/>
              </w:rPr>
              <w:t>10</w:t>
            </w:r>
            <w:r w:rsidRPr="002D5CAA">
              <w:rPr>
                <w:i w:val="0"/>
              </w:rPr>
              <w:t xml:space="preserve">, </w:t>
            </w:r>
            <w:r w:rsidR="00E4313F">
              <w:rPr>
                <w:i w:val="0"/>
              </w:rPr>
              <w:t>Dec</w:t>
            </w:r>
            <w:r w:rsidRPr="002D5CAA">
              <w:rPr>
                <w:i w:val="0"/>
              </w:rPr>
              <w:t>. 2025</w:t>
            </w:r>
          </w:p>
        </w:tc>
        <w:tc>
          <w:tcPr>
            <w:tcW w:w="1074" w:type="dxa"/>
          </w:tcPr>
          <w:p w14:paraId="3CC87817" w14:textId="5578E3DF" w:rsidR="001E489F" w:rsidRPr="006C2E80" w:rsidRDefault="002D5CAA" w:rsidP="005875D6">
            <w:pPr>
              <w:pStyle w:val="Guidance"/>
              <w:spacing w:after="0"/>
            </w:pPr>
            <w:r w:rsidRPr="00A8065B">
              <w:rPr>
                <w:i w:val="0"/>
              </w:rPr>
              <w:t>TSG#1</w:t>
            </w:r>
            <w:r w:rsidR="00E4313F">
              <w:rPr>
                <w:i w:val="0"/>
              </w:rPr>
              <w:t>11</w:t>
            </w:r>
            <w:r w:rsidRPr="00A8065B">
              <w:rPr>
                <w:i w:val="0"/>
              </w:rPr>
              <w:t xml:space="preserve">, </w:t>
            </w:r>
            <w:r w:rsidR="00E4313F">
              <w:rPr>
                <w:i w:val="0"/>
              </w:rPr>
              <w:t>Mar</w:t>
            </w:r>
            <w:r w:rsidRPr="00A8065B">
              <w:rPr>
                <w:i w:val="0"/>
              </w:rPr>
              <w:t>. 202</w:t>
            </w:r>
            <w:r w:rsidR="00E4313F">
              <w:rPr>
                <w:i w:val="0"/>
              </w:rPr>
              <w:t>6</w:t>
            </w:r>
          </w:p>
        </w:tc>
        <w:tc>
          <w:tcPr>
            <w:tcW w:w="2186" w:type="dxa"/>
          </w:tcPr>
          <w:p w14:paraId="71B3D7AE" w14:textId="67B3C541" w:rsidR="001E489F" w:rsidRPr="002D5CAA" w:rsidRDefault="002D5CAA" w:rsidP="005875D6">
            <w:pPr>
              <w:pStyle w:val="Guidance"/>
              <w:spacing w:after="0"/>
              <w:rPr>
                <w:rFonts w:eastAsia="Yu Mincho"/>
              </w:rPr>
            </w:pPr>
            <w:r>
              <w:rPr>
                <w:rFonts w:eastAsia="Yu Mincho" w:hint="eastAsia"/>
              </w:rPr>
              <w:t>T</w:t>
            </w:r>
            <w:r>
              <w:rPr>
                <w:rFonts w:eastAsia="Yu Mincho"/>
              </w:rPr>
              <w:t>BD</w:t>
            </w:r>
          </w:p>
        </w:tc>
      </w:tr>
      <w:tr w:rsidR="001E489F" w:rsidRPr="00251D80" w14:paraId="32944FCA" w14:textId="77777777" w:rsidTr="002D5CA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206" w:type="dxa"/>
          </w:tcPr>
          <w:p w14:paraId="3F9BA4C9" w14:textId="77777777" w:rsidR="001E489F" w:rsidRPr="00251D80" w:rsidRDefault="001E489F" w:rsidP="005875D6">
            <w:pPr>
              <w:pStyle w:val="TAL"/>
            </w:pPr>
          </w:p>
        </w:tc>
        <w:tc>
          <w:tcPr>
            <w:tcW w:w="1196"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B9D1B1A"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0E6748"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F13075E"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0A32D7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79932A" w:rsidR="001E489F" w:rsidRPr="00196052" w:rsidRDefault="00196052" w:rsidP="004664D5">
      <w:pPr>
        <w:pStyle w:val="Guidance"/>
        <w:rPr>
          <w:i w:val="0"/>
          <w:lang w:val="en-US" w:eastAsia="zh-CN"/>
        </w:rPr>
      </w:pPr>
      <w:r w:rsidRPr="00196052">
        <w:rPr>
          <w:rFonts w:hint="eastAsia"/>
          <w:i w:val="0"/>
          <w:lang w:val="en-US" w:eastAsia="zh-CN"/>
        </w:rP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C796D6F" w:rsidR="001E489F" w:rsidRPr="004664D5" w:rsidRDefault="004664D5" w:rsidP="004664D5">
      <w:pPr>
        <w:pStyle w:val="Guidance"/>
        <w:rPr>
          <w:i w:val="0"/>
          <w:lang w:val="en-US" w:eastAsia="zh-CN"/>
        </w:rPr>
      </w:pPr>
      <w:r w:rsidRPr="004664D5">
        <w:rPr>
          <w:i w:val="0"/>
          <w:lang w:val="en-US" w:eastAsia="zh-CN"/>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D5BBFEF" w:rsidR="001E489F" w:rsidRPr="004664D5" w:rsidRDefault="004664D5" w:rsidP="004664D5">
      <w:pPr>
        <w:pStyle w:val="Guidance"/>
        <w:rPr>
          <w:i w:val="0"/>
          <w:lang w:val="en-US" w:eastAsia="zh-CN"/>
        </w:rPr>
      </w:pPr>
      <w:r w:rsidRPr="004664D5">
        <w:rPr>
          <w:i w:val="0"/>
          <w:lang w:val="en-US" w:eastAsia="zh-CN"/>
        </w:rPr>
        <w:t>SA</w:t>
      </w:r>
      <w:r w:rsidR="00851A2E">
        <w:rPr>
          <w:i w:val="0"/>
          <w:lang w:val="en-US" w:eastAsia="zh-CN"/>
        </w:rPr>
        <w:t>2</w:t>
      </w:r>
      <w:r w:rsidRPr="004664D5">
        <w:rPr>
          <w:i w:val="0"/>
          <w:lang w:val="en-US" w:eastAsia="zh-CN"/>
        </w:rPr>
        <w:t xml:space="preserve"> for the </w:t>
      </w:r>
      <w:r w:rsidR="00851A2E">
        <w:rPr>
          <w:i w:val="0"/>
          <w:lang w:val="en-US" w:eastAsia="zh-CN"/>
        </w:rPr>
        <w:t>Architecture aspect</w:t>
      </w:r>
      <w:r w:rsidRPr="004664D5">
        <w:rPr>
          <w:i w:val="0"/>
          <w:lang w:val="en-US" w:eastAsia="zh-CN"/>
        </w:rPr>
        <w:t>s, SA5 for the Charging</w:t>
      </w:r>
      <w:r w:rsidR="00196052">
        <w:rPr>
          <w:i w:val="0"/>
          <w:lang w:val="en-US" w:eastAsia="zh-CN"/>
        </w:rPr>
        <w:t xml:space="preserve"> </w:t>
      </w:r>
      <w:r w:rsidR="00196052">
        <w:rPr>
          <w:i w:val="0"/>
          <w:lang w:eastAsia="zh-CN"/>
        </w:rPr>
        <w:t>and OAM</w:t>
      </w:r>
      <w:r w:rsidRPr="004664D5">
        <w:rPr>
          <w:i w:val="0"/>
          <w:lang w:val="en-US" w:eastAsia="zh-CN"/>
        </w:rPr>
        <w:t xml:space="preserve"> aspects</w:t>
      </w:r>
      <w:r w:rsidR="0098474E">
        <w:rPr>
          <w:i w:val="0"/>
          <w:lang w:val="en-US"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EB32440" w:rsidR="001E489F" w:rsidRPr="00270EB0" w:rsidRDefault="00270EB0" w:rsidP="005875D6">
            <w:pPr>
              <w:pStyle w:val="TAL"/>
              <w:rPr>
                <w:rFonts w:eastAsia="MS Mincho"/>
              </w:rPr>
            </w:pPr>
            <w:r>
              <w:rPr>
                <w:rFonts w:eastAsia="MS Mincho" w:hint="eastAsia"/>
              </w:rPr>
              <w:t>H</w:t>
            </w:r>
            <w:r>
              <w:rPr>
                <w:rFonts w:eastAsia="MS Mincho"/>
              </w:rPr>
              <w:t>uawei</w:t>
            </w:r>
          </w:p>
        </w:tc>
      </w:tr>
      <w:tr w:rsidR="001E489F" w14:paraId="2C5796E3" w14:textId="77777777" w:rsidTr="005875D6">
        <w:trPr>
          <w:cantSplit/>
          <w:jc w:val="center"/>
        </w:trPr>
        <w:tc>
          <w:tcPr>
            <w:tcW w:w="5029" w:type="dxa"/>
            <w:shd w:val="clear" w:color="auto" w:fill="auto"/>
          </w:tcPr>
          <w:p w14:paraId="3ABE29D5" w14:textId="527BEEB2" w:rsidR="001E489F" w:rsidRPr="00270EB0" w:rsidRDefault="00270EB0" w:rsidP="005875D6">
            <w:pPr>
              <w:pStyle w:val="TAL"/>
              <w:rPr>
                <w:rFonts w:eastAsia="MS Mincho"/>
              </w:rPr>
            </w:pPr>
            <w:proofErr w:type="spellStart"/>
            <w:r>
              <w:rPr>
                <w:rFonts w:eastAsia="MS Mincho" w:hint="eastAsia"/>
              </w:rPr>
              <w:t>H</w:t>
            </w:r>
            <w:r>
              <w:rPr>
                <w:rFonts w:eastAsia="MS Mincho"/>
              </w:rPr>
              <w:t>iSilicon</w:t>
            </w:r>
            <w:proofErr w:type="spellEnd"/>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AE8CB" w14:textId="77777777" w:rsidR="00E265EF" w:rsidRDefault="00E265EF">
      <w:r>
        <w:separator/>
      </w:r>
    </w:p>
  </w:endnote>
  <w:endnote w:type="continuationSeparator" w:id="0">
    <w:p w14:paraId="61A3A230" w14:textId="77777777" w:rsidR="00E265EF" w:rsidRDefault="00E26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66F94" w14:textId="77777777" w:rsidR="00E265EF" w:rsidRDefault="00E265EF">
      <w:r>
        <w:separator/>
      </w:r>
    </w:p>
  </w:footnote>
  <w:footnote w:type="continuationSeparator" w:id="0">
    <w:p w14:paraId="4AF47249" w14:textId="77777777" w:rsidR="00E265EF" w:rsidRDefault="00E26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35FAB"/>
    <w:multiLevelType w:val="hybridMultilevel"/>
    <w:tmpl w:val="B89A93B8"/>
    <w:lvl w:ilvl="0" w:tplc="8C4CA9C2">
      <w:start w:val="1"/>
      <w:numFmt w:val="bullet"/>
      <w:lvlText w:val="•"/>
      <w:lvlJc w:val="left"/>
      <w:pPr>
        <w:tabs>
          <w:tab w:val="num" w:pos="720"/>
        </w:tabs>
        <w:ind w:left="720" w:hanging="360"/>
      </w:pPr>
      <w:rPr>
        <w:rFonts w:ascii="Arial" w:hAnsi="Arial" w:hint="default"/>
      </w:rPr>
    </w:lvl>
    <w:lvl w:ilvl="1" w:tplc="F68E4FF0" w:tentative="1">
      <w:start w:val="1"/>
      <w:numFmt w:val="bullet"/>
      <w:lvlText w:val="•"/>
      <w:lvlJc w:val="left"/>
      <w:pPr>
        <w:tabs>
          <w:tab w:val="num" w:pos="1440"/>
        </w:tabs>
        <w:ind w:left="1440" w:hanging="360"/>
      </w:pPr>
      <w:rPr>
        <w:rFonts w:ascii="Arial" w:hAnsi="Arial" w:hint="default"/>
      </w:rPr>
    </w:lvl>
    <w:lvl w:ilvl="2" w:tplc="17F2F5A6" w:tentative="1">
      <w:start w:val="1"/>
      <w:numFmt w:val="bullet"/>
      <w:lvlText w:val="•"/>
      <w:lvlJc w:val="left"/>
      <w:pPr>
        <w:tabs>
          <w:tab w:val="num" w:pos="2160"/>
        </w:tabs>
        <w:ind w:left="2160" w:hanging="360"/>
      </w:pPr>
      <w:rPr>
        <w:rFonts w:ascii="Arial" w:hAnsi="Arial" w:hint="default"/>
      </w:rPr>
    </w:lvl>
    <w:lvl w:ilvl="3" w:tplc="A83EFB7A" w:tentative="1">
      <w:start w:val="1"/>
      <w:numFmt w:val="bullet"/>
      <w:lvlText w:val="•"/>
      <w:lvlJc w:val="left"/>
      <w:pPr>
        <w:tabs>
          <w:tab w:val="num" w:pos="2880"/>
        </w:tabs>
        <w:ind w:left="2880" w:hanging="360"/>
      </w:pPr>
      <w:rPr>
        <w:rFonts w:ascii="Arial" w:hAnsi="Arial" w:hint="default"/>
      </w:rPr>
    </w:lvl>
    <w:lvl w:ilvl="4" w:tplc="2482DE64" w:tentative="1">
      <w:start w:val="1"/>
      <w:numFmt w:val="bullet"/>
      <w:lvlText w:val="•"/>
      <w:lvlJc w:val="left"/>
      <w:pPr>
        <w:tabs>
          <w:tab w:val="num" w:pos="3600"/>
        </w:tabs>
        <w:ind w:left="3600" w:hanging="360"/>
      </w:pPr>
      <w:rPr>
        <w:rFonts w:ascii="Arial" w:hAnsi="Arial" w:hint="default"/>
      </w:rPr>
    </w:lvl>
    <w:lvl w:ilvl="5" w:tplc="5170B0A8" w:tentative="1">
      <w:start w:val="1"/>
      <w:numFmt w:val="bullet"/>
      <w:lvlText w:val="•"/>
      <w:lvlJc w:val="left"/>
      <w:pPr>
        <w:tabs>
          <w:tab w:val="num" w:pos="4320"/>
        </w:tabs>
        <w:ind w:left="4320" w:hanging="360"/>
      </w:pPr>
      <w:rPr>
        <w:rFonts w:ascii="Arial" w:hAnsi="Arial" w:hint="default"/>
      </w:rPr>
    </w:lvl>
    <w:lvl w:ilvl="6" w:tplc="8C7E4DEC" w:tentative="1">
      <w:start w:val="1"/>
      <w:numFmt w:val="bullet"/>
      <w:lvlText w:val="•"/>
      <w:lvlJc w:val="left"/>
      <w:pPr>
        <w:tabs>
          <w:tab w:val="num" w:pos="5040"/>
        </w:tabs>
        <w:ind w:left="5040" w:hanging="360"/>
      </w:pPr>
      <w:rPr>
        <w:rFonts w:ascii="Arial" w:hAnsi="Arial" w:hint="default"/>
      </w:rPr>
    </w:lvl>
    <w:lvl w:ilvl="7" w:tplc="AFB422E2" w:tentative="1">
      <w:start w:val="1"/>
      <w:numFmt w:val="bullet"/>
      <w:lvlText w:val="•"/>
      <w:lvlJc w:val="left"/>
      <w:pPr>
        <w:tabs>
          <w:tab w:val="num" w:pos="5760"/>
        </w:tabs>
        <w:ind w:left="5760" w:hanging="360"/>
      </w:pPr>
      <w:rPr>
        <w:rFonts w:ascii="Arial" w:hAnsi="Arial" w:hint="default"/>
      </w:rPr>
    </w:lvl>
    <w:lvl w:ilvl="8" w:tplc="7DBAC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C035E3"/>
    <w:multiLevelType w:val="hybridMultilevel"/>
    <w:tmpl w:val="0C0A30F0"/>
    <w:lvl w:ilvl="0" w:tplc="D73216FC">
      <w:start w:val="1"/>
      <w:numFmt w:val="bullet"/>
      <w:lvlText w:val="•"/>
      <w:lvlJc w:val="left"/>
      <w:pPr>
        <w:tabs>
          <w:tab w:val="num" w:pos="720"/>
        </w:tabs>
        <w:ind w:left="720" w:hanging="360"/>
      </w:pPr>
      <w:rPr>
        <w:rFonts w:ascii="Arial" w:hAnsi="Arial" w:cs="Times New Roman" w:hint="default"/>
      </w:rPr>
    </w:lvl>
    <w:lvl w:ilvl="1" w:tplc="34CE26FE">
      <w:start w:val="1"/>
      <w:numFmt w:val="bullet"/>
      <w:lvlText w:val="•"/>
      <w:lvlJc w:val="left"/>
      <w:pPr>
        <w:tabs>
          <w:tab w:val="num" w:pos="1440"/>
        </w:tabs>
        <w:ind w:left="1440" w:hanging="360"/>
      </w:pPr>
      <w:rPr>
        <w:rFonts w:ascii="Arial" w:hAnsi="Arial" w:cs="Times New Roman" w:hint="default"/>
      </w:rPr>
    </w:lvl>
    <w:lvl w:ilvl="2" w:tplc="5FF84688">
      <w:start w:val="1"/>
      <w:numFmt w:val="bullet"/>
      <w:lvlText w:val="•"/>
      <w:lvlJc w:val="left"/>
      <w:pPr>
        <w:tabs>
          <w:tab w:val="num" w:pos="2160"/>
        </w:tabs>
        <w:ind w:left="2160" w:hanging="360"/>
      </w:pPr>
      <w:rPr>
        <w:rFonts w:ascii="Arial" w:hAnsi="Arial" w:cs="Times New Roman" w:hint="default"/>
      </w:rPr>
    </w:lvl>
    <w:lvl w:ilvl="3" w:tplc="4A5C2738">
      <w:start w:val="1"/>
      <w:numFmt w:val="bullet"/>
      <w:lvlText w:val="•"/>
      <w:lvlJc w:val="left"/>
      <w:pPr>
        <w:tabs>
          <w:tab w:val="num" w:pos="2880"/>
        </w:tabs>
        <w:ind w:left="2880" w:hanging="360"/>
      </w:pPr>
      <w:rPr>
        <w:rFonts w:ascii="Arial" w:hAnsi="Arial" w:cs="Times New Roman" w:hint="default"/>
      </w:rPr>
    </w:lvl>
    <w:lvl w:ilvl="4" w:tplc="068685CC">
      <w:start w:val="1"/>
      <w:numFmt w:val="bullet"/>
      <w:lvlText w:val="•"/>
      <w:lvlJc w:val="left"/>
      <w:pPr>
        <w:tabs>
          <w:tab w:val="num" w:pos="3600"/>
        </w:tabs>
        <w:ind w:left="3600" w:hanging="360"/>
      </w:pPr>
      <w:rPr>
        <w:rFonts w:ascii="Arial" w:hAnsi="Arial" w:cs="Times New Roman" w:hint="default"/>
      </w:rPr>
    </w:lvl>
    <w:lvl w:ilvl="5" w:tplc="41CC90AE">
      <w:start w:val="1"/>
      <w:numFmt w:val="bullet"/>
      <w:lvlText w:val="•"/>
      <w:lvlJc w:val="left"/>
      <w:pPr>
        <w:tabs>
          <w:tab w:val="num" w:pos="4320"/>
        </w:tabs>
        <w:ind w:left="4320" w:hanging="360"/>
      </w:pPr>
      <w:rPr>
        <w:rFonts w:ascii="Arial" w:hAnsi="Arial" w:cs="Times New Roman" w:hint="default"/>
      </w:rPr>
    </w:lvl>
    <w:lvl w:ilvl="6" w:tplc="CD68CB5C">
      <w:start w:val="1"/>
      <w:numFmt w:val="bullet"/>
      <w:lvlText w:val="•"/>
      <w:lvlJc w:val="left"/>
      <w:pPr>
        <w:tabs>
          <w:tab w:val="num" w:pos="5040"/>
        </w:tabs>
        <w:ind w:left="5040" w:hanging="360"/>
      </w:pPr>
      <w:rPr>
        <w:rFonts w:ascii="Arial" w:hAnsi="Arial" w:cs="Times New Roman" w:hint="default"/>
      </w:rPr>
    </w:lvl>
    <w:lvl w:ilvl="7" w:tplc="0D3ADC62">
      <w:start w:val="1"/>
      <w:numFmt w:val="bullet"/>
      <w:lvlText w:val="•"/>
      <w:lvlJc w:val="left"/>
      <w:pPr>
        <w:tabs>
          <w:tab w:val="num" w:pos="5760"/>
        </w:tabs>
        <w:ind w:left="5760" w:hanging="360"/>
      </w:pPr>
      <w:rPr>
        <w:rFonts w:ascii="Arial" w:hAnsi="Arial" w:cs="Times New Roman" w:hint="default"/>
      </w:rPr>
    </w:lvl>
    <w:lvl w:ilvl="8" w:tplc="549E9B0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90290A"/>
    <w:multiLevelType w:val="hybridMultilevel"/>
    <w:tmpl w:val="48F68326"/>
    <w:lvl w:ilvl="0" w:tplc="F1EEE208">
      <w:start w:val="1"/>
      <w:numFmt w:val="bullet"/>
      <w:lvlText w:val="•"/>
      <w:lvlJc w:val="left"/>
      <w:pPr>
        <w:tabs>
          <w:tab w:val="num" w:pos="720"/>
        </w:tabs>
        <w:ind w:left="720" w:hanging="360"/>
      </w:pPr>
      <w:rPr>
        <w:rFonts w:ascii="Arial" w:hAnsi="Arial" w:hint="default"/>
      </w:rPr>
    </w:lvl>
    <w:lvl w:ilvl="1" w:tplc="E5DE1EE6" w:tentative="1">
      <w:start w:val="1"/>
      <w:numFmt w:val="bullet"/>
      <w:lvlText w:val="•"/>
      <w:lvlJc w:val="left"/>
      <w:pPr>
        <w:tabs>
          <w:tab w:val="num" w:pos="1440"/>
        </w:tabs>
        <w:ind w:left="1440" w:hanging="360"/>
      </w:pPr>
      <w:rPr>
        <w:rFonts w:ascii="Arial" w:hAnsi="Arial" w:hint="default"/>
      </w:rPr>
    </w:lvl>
    <w:lvl w:ilvl="2" w:tplc="E284962E" w:tentative="1">
      <w:start w:val="1"/>
      <w:numFmt w:val="bullet"/>
      <w:lvlText w:val="•"/>
      <w:lvlJc w:val="left"/>
      <w:pPr>
        <w:tabs>
          <w:tab w:val="num" w:pos="2160"/>
        </w:tabs>
        <w:ind w:left="2160" w:hanging="360"/>
      </w:pPr>
      <w:rPr>
        <w:rFonts w:ascii="Arial" w:hAnsi="Arial" w:hint="default"/>
      </w:rPr>
    </w:lvl>
    <w:lvl w:ilvl="3" w:tplc="FEC09FEC" w:tentative="1">
      <w:start w:val="1"/>
      <w:numFmt w:val="bullet"/>
      <w:lvlText w:val="•"/>
      <w:lvlJc w:val="left"/>
      <w:pPr>
        <w:tabs>
          <w:tab w:val="num" w:pos="2880"/>
        </w:tabs>
        <w:ind w:left="2880" w:hanging="360"/>
      </w:pPr>
      <w:rPr>
        <w:rFonts w:ascii="Arial" w:hAnsi="Arial" w:hint="default"/>
      </w:rPr>
    </w:lvl>
    <w:lvl w:ilvl="4" w:tplc="B3A418E0" w:tentative="1">
      <w:start w:val="1"/>
      <w:numFmt w:val="bullet"/>
      <w:lvlText w:val="•"/>
      <w:lvlJc w:val="left"/>
      <w:pPr>
        <w:tabs>
          <w:tab w:val="num" w:pos="3600"/>
        </w:tabs>
        <w:ind w:left="3600" w:hanging="360"/>
      </w:pPr>
      <w:rPr>
        <w:rFonts w:ascii="Arial" w:hAnsi="Arial" w:hint="default"/>
      </w:rPr>
    </w:lvl>
    <w:lvl w:ilvl="5" w:tplc="C3C8417C" w:tentative="1">
      <w:start w:val="1"/>
      <w:numFmt w:val="bullet"/>
      <w:lvlText w:val="•"/>
      <w:lvlJc w:val="left"/>
      <w:pPr>
        <w:tabs>
          <w:tab w:val="num" w:pos="4320"/>
        </w:tabs>
        <w:ind w:left="4320" w:hanging="360"/>
      </w:pPr>
      <w:rPr>
        <w:rFonts w:ascii="Arial" w:hAnsi="Arial" w:hint="default"/>
      </w:rPr>
    </w:lvl>
    <w:lvl w:ilvl="6" w:tplc="996ADF1E" w:tentative="1">
      <w:start w:val="1"/>
      <w:numFmt w:val="bullet"/>
      <w:lvlText w:val="•"/>
      <w:lvlJc w:val="left"/>
      <w:pPr>
        <w:tabs>
          <w:tab w:val="num" w:pos="5040"/>
        </w:tabs>
        <w:ind w:left="5040" w:hanging="360"/>
      </w:pPr>
      <w:rPr>
        <w:rFonts w:ascii="Arial" w:hAnsi="Arial" w:hint="default"/>
      </w:rPr>
    </w:lvl>
    <w:lvl w:ilvl="7" w:tplc="FAF07A02" w:tentative="1">
      <w:start w:val="1"/>
      <w:numFmt w:val="bullet"/>
      <w:lvlText w:val="•"/>
      <w:lvlJc w:val="left"/>
      <w:pPr>
        <w:tabs>
          <w:tab w:val="num" w:pos="5760"/>
        </w:tabs>
        <w:ind w:left="5760" w:hanging="360"/>
      </w:pPr>
      <w:rPr>
        <w:rFonts w:ascii="Arial" w:hAnsi="Arial" w:hint="default"/>
      </w:rPr>
    </w:lvl>
    <w:lvl w:ilvl="8" w:tplc="1042F1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8F1429"/>
    <w:multiLevelType w:val="multilevel"/>
    <w:tmpl w:val="598F14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70B46BD0"/>
    <w:multiLevelType w:val="hybridMultilevel"/>
    <w:tmpl w:val="AEF2F7F4"/>
    <w:lvl w:ilvl="0" w:tplc="EC6A5ABA">
      <w:start w:val="1"/>
      <w:numFmt w:val="bullet"/>
      <w:lvlText w:val="•"/>
      <w:lvlJc w:val="left"/>
      <w:pPr>
        <w:tabs>
          <w:tab w:val="num" w:pos="720"/>
        </w:tabs>
        <w:ind w:left="720" w:hanging="360"/>
      </w:pPr>
      <w:rPr>
        <w:rFonts w:ascii="Arial" w:hAnsi="Arial" w:hint="default"/>
      </w:rPr>
    </w:lvl>
    <w:lvl w:ilvl="1" w:tplc="12F48AE4" w:tentative="1">
      <w:start w:val="1"/>
      <w:numFmt w:val="bullet"/>
      <w:lvlText w:val="•"/>
      <w:lvlJc w:val="left"/>
      <w:pPr>
        <w:tabs>
          <w:tab w:val="num" w:pos="1440"/>
        </w:tabs>
        <w:ind w:left="1440" w:hanging="360"/>
      </w:pPr>
      <w:rPr>
        <w:rFonts w:ascii="Arial" w:hAnsi="Arial" w:hint="default"/>
      </w:rPr>
    </w:lvl>
    <w:lvl w:ilvl="2" w:tplc="D8606F88" w:tentative="1">
      <w:start w:val="1"/>
      <w:numFmt w:val="bullet"/>
      <w:lvlText w:val="•"/>
      <w:lvlJc w:val="left"/>
      <w:pPr>
        <w:tabs>
          <w:tab w:val="num" w:pos="2160"/>
        </w:tabs>
        <w:ind w:left="2160" w:hanging="360"/>
      </w:pPr>
      <w:rPr>
        <w:rFonts w:ascii="Arial" w:hAnsi="Arial" w:hint="default"/>
      </w:rPr>
    </w:lvl>
    <w:lvl w:ilvl="3" w:tplc="12C8FAC4" w:tentative="1">
      <w:start w:val="1"/>
      <w:numFmt w:val="bullet"/>
      <w:lvlText w:val="•"/>
      <w:lvlJc w:val="left"/>
      <w:pPr>
        <w:tabs>
          <w:tab w:val="num" w:pos="2880"/>
        </w:tabs>
        <w:ind w:left="2880" w:hanging="360"/>
      </w:pPr>
      <w:rPr>
        <w:rFonts w:ascii="Arial" w:hAnsi="Arial" w:hint="default"/>
      </w:rPr>
    </w:lvl>
    <w:lvl w:ilvl="4" w:tplc="E3BC4CCC" w:tentative="1">
      <w:start w:val="1"/>
      <w:numFmt w:val="bullet"/>
      <w:lvlText w:val="•"/>
      <w:lvlJc w:val="left"/>
      <w:pPr>
        <w:tabs>
          <w:tab w:val="num" w:pos="3600"/>
        </w:tabs>
        <w:ind w:left="3600" w:hanging="360"/>
      </w:pPr>
      <w:rPr>
        <w:rFonts w:ascii="Arial" w:hAnsi="Arial" w:hint="default"/>
      </w:rPr>
    </w:lvl>
    <w:lvl w:ilvl="5" w:tplc="A4A24980" w:tentative="1">
      <w:start w:val="1"/>
      <w:numFmt w:val="bullet"/>
      <w:lvlText w:val="•"/>
      <w:lvlJc w:val="left"/>
      <w:pPr>
        <w:tabs>
          <w:tab w:val="num" w:pos="4320"/>
        </w:tabs>
        <w:ind w:left="4320" w:hanging="360"/>
      </w:pPr>
      <w:rPr>
        <w:rFonts w:ascii="Arial" w:hAnsi="Arial" w:hint="default"/>
      </w:rPr>
    </w:lvl>
    <w:lvl w:ilvl="6" w:tplc="1286ECCC" w:tentative="1">
      <w:start w:val="1"/>
      <w:numFmt w:val="bullet"/>
      <w:lvlText w:val="•"/>
      <w:lvlJc w:val="left"/>
      <w:pPr>
        <w:tabs>
          <w:tab w:val="num" w:pos="5040"/>
        </w:tabs>
        <w:ind w:left="5040" w:hanging="360"/>
      </w:pPr>
      <w:rPr>
        <w:rFonts w:ascii="Arial" w:hAnsi="Arial" w:hint="default"/>
      </w:rPr>
    </w:lvl>
    <w:lvl w:ilvl="7" w:tplc="0EFEA1E6" w:tentative="1">
      <w:start w:val="1"/>
      <w:numFmt w:val="bullet"/>
      <w:lvlText w:val="•"/>
      <w:lvlJc w:val="left"/>
      <w:pPr>
        <w:tabs>
          <w:tab w:val="num" w:pos="5760"/>
        </w:tabs>
        <w:ind w:left="5760" w:hanging="360"/>
      </w:pPr>
      <w:rPr>
        <w:rFonts w:ascii="Arial" w:hAnsi="Arial" w:hint="default"/>
      </w:rPr>
    </w:lvl>
    <w:lvl w:ilvl="8" w:tplc="61C4F7F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1"/>
  </w:num>
  <w:num w:numId="10">
    <w:abstractNumId w:val="0"/>
  </w:num>
  <w:num w:numId="11">
    <w:abstractNumId w:val="12"/>
  </w:num>
  <w:num w:numId="12">
    <w:abstractNumId w:val="10"/>
  </w:num>
  <w:num w:numId="13">
    <w:abstractNumId w:val="1"/>
  </w:num>
  <w:num w:numId="14">
    <w:abstractNumId w:val="1"/>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3A1"/>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196"/>
    <w:rsid w:val="000D6D78"/>
    <w:rsid w:val="000E0429"/>
    <w:rsid w:val="000E0437"/>
    <w:rsid w:val="000F6E51"/>
    <w:rsid w:val="00102A24"/>
    <w:rsid w:val="00121B6D"/>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1900"/>
    <w:rsid w:val="00192528"/>
    <w:rsid w:val="00192B41"/>
    <w:rsid w:val="0019338C"/>
    <w:rsid w:val="00193EA6"/>
    <w:rsid w:val="00196052"/>
    <w:rsid w:val="00197E4A"/>
    <w:rsid w:val="001A31EF"/>
    <w:rsid w:val="001A3E7E"/>
    <w:rsid w:val="001B01F1"/>
    <w:rsid w:val="001B2414"/>
    <w:rsid w:val="001B5421"/>
    <w:rsid w:val="001B650D"/>
    <w:rsid w:val="001C4D9B"/>
    <w:rsid w:val="001D0B09"/>
    <w:rsid w:val="001E22A0"/>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692D"/>
    <w:rsid w:val="0026253E"/>
    <w:rsid w:val="00270EB0"/>
    <w:rsid w:val="00272D61"/>
    <w:rsid w:val="00283948"/>
    <w:rsid w:val="002919B7"/>
    <w:rsid w:val="00291EF2"/>
    <w:rsid w:val="00295D61"/>
    <w:rsid w:val="00297C1F"/>
    <w:rsid w:val="002B074C"/>
    <w:rsid w:val="002B2F7E"/>
    <w:rsid w:val="002B2FE7"/>
    <w:rsid w:val="002B34EA"/>
    <w:rsid w:val="002B5361"/>
    <w:rsid w:val="002C1BA4"/>
    <w:rsid w:val="002C47B8"/>
    <w:rsid w:val="002D5CAA"/>
    <w:rsid w:val="002E397B"/>
    <w:rsid w:val="002E3AE2"/>
    <w:rsid w:val="002F7CCB"/>
    <w:rsid w:val="00301992"/>
    <w:rsid w:val="003057FD"/>
    <w:rsid w:val="00307852"/>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3F243A"/>
    <w:rsid w:val="004008D7"/>
    <w:rsid w:val="0040145D"/>
    <w:rsid w:val="00411339"/>
    <w:rsid w:val="004131BD"/>
    <w:rsid w:val="004159BE"/>
    <w:rsid w:val="00416CEA"/>
    <w:rsid w:val="00421AFD"/>
    <w:rsid w:val="00422529"/>
    <w:rsid w:val="004246F2"/>
    <w:rsid w:val="00432048"/>
    <w:rsid w:val="00442C65"/>
    <w:rsid w:val="00451122"/>
    <w:rsid w:val="004518DB"/>
    <w:rsid w:val="004562FC"/>
    <w:rsid w:val="004664D5"/>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0A1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2CB"/>
    <w:rsid w:val="005F041C"/>
    <w:rsid w:val="005F2E94"/>
    <w:rsid w:val="005F4B34"/>
    <w:rsid w:val="006014D6"/>
    <w:rsid w:val="00616E18"/>
    <w:rsid w:val="00620287"/>
    <w:rsid w:val="00623AED"/>
    <w:rsid w:val="0062580F"/>
    <w:rsid w:val="00632157"/>
    <w:rsid w:val="00633971"/>
    <w:rsid w:val="006341C6"/>
    <w:rsid w:val="0064121E"/>
    <w:rsid w:val="00642894"/>
    <w:rsid w:val="006502B5"/>
    <w:rsid w:val="00660354"/>
    <w:rsid w:val="006606DB"/>
    <w:rsid w:val="00663551"/>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42D9"/>
    <w:rsid w:val="007261D3"/>
    <w:rsid w:val="00733E86"/>
    <w:rsid w:val="0074596C"/>
    <w:rsid w:val="00750D12"/>
    <w:rsid w:val="00751BC0"/>
    <w:rsid w:val="00756BBB"/>
    <w:rsid w:val="00761952"/>
    <w:rsid w:val="00761B9B"/>
    <w:rsid w:val="00762474"/>
    <w:rsid w:val="0076439E"/>
    <w:rsid w:val="00767D91"/>
    <w:rsid w:val="007814A8"/>
    <w:rsid w:val="00781A62"/>
    <w:rsid w:val="00781F2F"/>
    <w:rsid w:val="00783C0E"/>
    <w:rsid w:val="007861B8"/>
    <w:rsid w:val="00787383"/>
    <w:rsid w:val="00791B51"/>
    <w:rsid w:val="00795AD1"/>
    <w:rsid w:val="007A7980"/>
    <w:rsid w:val="007B5456"/>
    <w:rsid w:val="007B5F65"/>
    <w:rsid w:val="007C767B"/>
    <w:rsid w:val="007D3C7C"/>
    <w:rsid w:val="007D687A"/>
    <w:rsid w:val="007E1BA0"/>
    <w:rsid w:val="007F2297"/>
    <w:rsid w:val="007F50B8"/>
    <w:rsid w:val="007F55EC"/>
    <w:rsid w:val="007F5B97"/>
    <w:rsid w:val="007F6574"/>
    <w:rsid w:val="00805ED3"/>
    <w:rsid w:val="00831057"/>
    <w:rsid w:val="00837EF8"/>
    <w:rsid w:val="0084119C"/>
    <w:rsid w:val="00850CD4"/>
    <w:rsid w:val="00851A2E"/>
    <w:rsid w:val="00854A49"/>
    <w:rsid w:val="008578D0"/>
    <w:rsid w:val="008624DE"/>
    <w:rsid w:val="008634EB"/>
    <w:rsid w:val="00866945"/>
    <w:rsid w:val="008760C7"/>
    <w:rsid w:val="00876BD5"/>
    <w:rsid w:val="00897C84"/>
    <w:rsid w:val="008A06BE"/>
    <w:rsid w:val="008A56FD"/>
    <w:rsid w:val="008D3DA6"/>
    <w:rsid w:val="008D5DA3"/>
    <w:rsid w:val="008E70F7"/>
    <w:rsid w:val="008F1D3B"/>
    <w:rsid w:val="008F7444"/>
    <w:rsid w:val="008F7A15"/>
    <w:rsid w:val="009045CB"/>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474E"/>
    <w:rsid w:val="00990EEE"/>
    <w:rsid w:val="00992A63"/>
    <w:rsid w:val="00996533"/>
    <w:rsid w:val="009A0093"/>
    <w:rsid w:val="009A3833"/>
    <w:rsid w:val="009A5F57"/>
    <w:rsid w:val="009A62E2"/>
    <w:rsid w:val="009B110B"/>
    <w:rsid w:val="009B13F0"/>
    <w:rsid w:val="009B196A"/>
    <w:rsid w:val="009B2366"/>
    <w:rsid w:val="009C0A7C"/>
    <w:rsid w:val="009C29CD"/>
    <w:rsid w:val="009D5E48"/>
    <w:rsid w:val="009D6D9F"/>
    <w:rsid w:val="009E0B41"/>
    <w:rsid w:val="009E1910"/>
    <w:rsid w:val="009E5C45"/>
    <w:rsid w:val="009E5DBA"/>
    <w:rsid w:val="009E61CF"/>
    <w:rsid w:val="009F6047"/>
    <w:rsid w:val="00A03D2A"/>
    <w:rsid w:val="00A10ADB"/>
    <w:rsid w:val="00A144AB"/>
    <w:rsid w:val="00A151A1"/>
    <w:rsid w:val="00A17F01"/>
    <w:rsid w:val="00A24557"/>
    <w:rsid w:val="00A248B2"/>
    <w:rsid w:val="00A25860"/>
    <w:rsid w:val="00A267D7"/>
    <w:rsid w:val="00A27A64"/>
    <w:rsid w:val="00A35D14"/>
    <w:rsid w:val="00A37F80"/>
    <w:rsid w:val="00A4595F"/>
    <w:rsid w:val="00A45E68"/>
    <w:rsid w:val="00A46B3F"/>
    <w:rsid w:val="00A46F30"/>
    <w:rsid w:val="00A61169"/>
    <w:rsid w:val="00A63024"/>
    <w:rsid w:val="00A65602"/>
    <w:rsid w:val="00A7683F"/>
    <w:rsid w:val="00A8065B"/>
    <w:rsid w:val="00A82FCC"/>
    <w:rsid w:val="00A8479D"/>
    <w:rsid w:val="00A906A4"/>
    <w:rsid w:val="00A95F42"/>
    <w:rsid w:val="00A97953"/>
    <w:rsid w:val="00AA574E"/>
    <w:rsid w:val="00AB1177"/>
    <w:rsid w:val="00AB7A1A"/>
    <w:rsid w:val="00AD324E"/>
    <w:rsid w:val="00AD5B51"/>
    <w:rsid w:val="00AD7B78"/>
    <w:rsid w:val="00AF4118"/>
    <w:rsid w:val="00B00077"/>
    <w:rsid w:val="00B03107"/>
    <w:rsid w:val="00B10820"/>
    <w:rsid w:val="00B16E03"/>
    <w:rsid w:val="00B1749C"/>
    <w:rsid w:val="00B23EF8"/>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16877"/>
    <w:rsid w:val="00C16EDC"/>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4B0"/>
    <w:rsid w:val="00CC58ED"/>
    <w:rsid w:val="00CD0FD3"/>
    <w:rsid w:val="00D0135E"/>
    <w:rsid w:val="00D11DCF"/>
    <w:rsid w:val="00D145EC"/>
    <w:rsid w:val="00D325EE"/>
    <w:rsid w:val="00D355FB"/>
    <w:rsid w:val="00D43C0B"/>
    <w:rsid w:val="00D44A74"/>
    <w:rsid w:val="00D57CD2"/>
    <w:rsid w:val="00D57E66"/>
    <w:rsid w:val="00D73350"/>
    <w:rsid w:val="00D80FF7"/>
    <w:rsid w:val="00D8180F"/>
    <w:rsid w:val="00D82231"/>
    <w:rsid w:val="00D8756E"/>
    <w:rsid w:val="00D90A36"/>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5838"/>
    <w:rsid w:val="00E265EF"/>
    <w:rsid w:val="00E34AA9"/>
    <w:rsid w:val="00E363A9"/>
    <w:rsid w:val="00E413E0"/>
    <w:rsid w:val="00E4313F"/>
    <w:rsid w:val="00E45ACC"/>
    <w:rsid w:val="00E4689F"/>
    <w:rsid w:val="00E53AE3"/>
    <w:rsid w:val="00E5574A"/>
    <w:rsid w:val="00E617F2"/>
    <w:rsid w:val="00E62E53"/>
    <w:rsid w:val="00E64FB2"/>
    <w:rsid w:val="00E67B7D"/>
    <w:rsid w:val="00E81E2C"/>
    <w:rsid w:val="00E82FBF"/>
    <w:rsid w:val="00E86086"/>
    <w:rsid w:val="00EA1F07"/>
    <w:rsid w:val="00EA662E"/>
    <w:rsid w:val="00EB329D"/>
    <w:rsid w:val="00EB5D2F"/>
    <w:rsid w:val="00EC10EC"/>
    <w:rsid w:val="00EC456C"/>
    <w:rsid w:val="00EC4C2D"/>
    <w:rsid w:val="00ED166C"/>
    <w:rsid w:val="00ED5FA6"/>
    <w:rsid w:val="00ED6080"/>
    <w:rsid w:val="00EE0176"/>
    <w:rsid w:val="00EF0942"/>
    <w:rsid w:val="00EF291F"/>
    <w:rsid w:val="00F0218C"/>
    <w:rsid w:val="00F0251A"/>
    <w:rsid w:val="00F0393B"/>
    <w:rsid w:val="00F15D08"/>
    <w:rsid w:val="00F313DD"/>
    <w:rsid w:val="00F32AB3"/>
    <w:rsid w:val="00F378BE"/>
    <w:rsid w:val="00F4036E"/>
    <w:rsid w:val="00F43120"/>
    <w:rsid w:val="00F44FF2"/>
    <w:rsid w:val="00F63D99"/>
    <w:rsid w:val="00F64378"/>
    <w:rsid w:val="00F64470"/>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8C5"/>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b">
    <w:name w:val="Body Text"/>
    <w:basedOn w:val="a"/>
    <w:link w:val="ac"/>
    <w:unhideWhenUsed/>
    <w:rsid w:val="00A7683F"/>
    <w:pPr>
      <w:widowControl w:val="0"/>
      <w:overflowPunct w:val="0"/>
      <w:autoSpaceDE w:val="0"/>
      <w:autoSpaceDN w:val="0"/>
      <w:adjustRightInd w:val="0"/>
      <w:spacing w:after="180"/>
    </w:pPr>
    <w:rPr>
      <w:i/>
      <w:color w:val="000000"/>
      <w:lang w:val="en-US" w:eastAsia="ja-JP"/>
    </w:rPr>
  </w:style>
  <w:style w:type="character" w:customStyle="1" w:styleId="ac">
    <w:name w:val="正文文本 字符"/>
    <w:basedOn w:val="a0"/>
    <w:link w:val="ab"/>
    <w:qFormat/>
    <w:rsid w:val="00A7683F"/>
    <w:rPr>
      <w:i/>
      <w:color w:val="000000"/>
      <w:lang w:val="en-US" w:eastAsia="ja-JP"/>
    </w:rPr>
  </w:style>
  <w:style w:type="character" w:customStyle="1" w:styleId="B1Char">
    <w:name w:val="B1 Char"/>
    <w:link w:val="B1"/>
    <w:locked/>
    <w:rsid w:val="00A7683F"/>
    <w:rPr>
      <w:rFonts w:ascii="Arial" w:hAnsi="Arial"/>
      <w:lang w:eastAsia="en-US"/>
    </w:rPr>
  </w:style>
  <w:style w:type="character" w:styleId="ad">
    <w:name w:val="Hyperlink"/>
    <w:basedOn w:val="a0"/>
    <w:uiPriority w:val="99"/>
    <w:unhideWhenUsed/>
    <w:rsid w:val="00663551"/>
    <w:rPr>
      <w:color w:val="0000FF"/>
      <w:u w:val="single"/>
    </w:rPr>
  </w:style>
  <w:style w:type="paragraph" w:customStyle="1" w:styleId="NO">
    <w:name w:val="NO"/>
    <w:basedOn w:val="a"/>
    <w:link w:val="NOZchn"/>
    <w:qFormat/>
    <w:rsid w:val="00A95F42"/>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A95F42"/>
    <w:rPr>
      <w:color w:val="000000"/>
      <w:lang w:eastAsia="ja-JP"/>
    </w:rPr>
  </w:style>
  <w:style w:type="character" w:customStyle="1" w:styleId="a4">
    <w:name w:val="页眉 字符"/>
    <w:aliases w:val="header odd 字符,header 字符,header odd1 字符,header odd2 字符,header odd3 字符,header odd4 字符,header odd5 字符,header odd6 字符"/>
    <w:basedOn w:val="a0"/>
    <w:link w:val="a3"/>
    <w:rsid w:val="00E860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7862561">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241227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530844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34648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5798393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17304552">
      <w:bodyDiv w:val="1"/>
      <w:marLeft w:val="0"/>
      <w:marRight w:val="0"/>
      <w:marTop w:val="0"/>
      <w:marBottom w:val="0"/>
      <w:divBdr>
        <w:top w:val="none" w:sz="0" w:space="0" w:color="auto"/>
        <w:left w:val="none" w:sz="0" w:space="0" w:color="auto"/>
        <w:bottom w:val="none" w:sz="0" w:space="0" w:color="auto"/>
        <w:right w:val="none" w:sz="0" w:space="0" w:color="auto"/>
      </w:divBdr>
      <w:divsChild>
        <w:div w:id="1038090474">
          <w:marLeft w:val="418"/>
          <w:marRight w:val="0"/>
          <w:marTop w:val="60"/>
          <w:marBottom w:val="0"/>
          <w:divBdr>
            <w:top w:val="none" w:sz="0" w:space="0" w:color="auto"/>
            <w:left w:val="none" w:sz="0" w:space="0" w:color="auto"/>
            <w:bottom w:val="none" w:sz="0" w:space="0" w:color="auto"/>
            <w:right w:val="none" w:sz="0" w:space="0" w:color="auto"/>
          </w:divBdr>
        </w:div>
        <w:div w:id="1233078315">
          <w:marLeft w:val="418"/>
          <w:marRight w:val="0"/>
          <w:marTop w:val="60"/>
          <w:marBottom w:val="0"/>
          <w:divBdr>
            <w:top w:val="none" w:sz="0" w:space="0" w:color="auto"/>
            <w:left w:val="none" w:sz="0" w:space="0" w:color="auto"/>
            <w:bottom w:val="none" w:sz="0" w:space="0" w:color="auto"/>
            <w:right w:val="none" w:sz="0" w:space="0" w:color="auto"/>
          </w:divBdr>
        </w:div>
        <w:div w:id="359087715">
          <w:marLeft w:val="418"/>
          <w:marRight w:val="0"/>
          <w:marTop w:val="60"/>
          <w:marBottom w:val="0"/>
          <w:divBdr>
            <w:top w:val="none" w:sz="0" w:space="0" w:color="auto"/>
            <w:left w:val="none" w:sz="0" w:space="0" w:color="auto"/>
            <w:bottom w:val="none" w:sz="0" w:space="0" w:color="auto"/>
            <w:right w:val="none" w:sz="0" w:space="0" w:color="auto"/>
          </w:divBdr>
        </w:div>
        <w:div w:id="1607081196">
          <w:marLeft w:val="418"/>
          <w:marRight w:val="0"/>
          <w:marTop w:val="60"/>
          <w:marBottom w:val="0"/>
          <w:divBdr>
            <w:top w:val="none" w:sz="0" w:space="0" w:color="auto"/>
            <w:left w:val="none" w:sz="0" w:space="0" w:color="auto"/>
            <w:bottom w:val="none" w:sz="0" w:space="0" w:color="auto"/>
            <w:right w:val="none" w:sz="0" w:space="0" w:color="auto"/>
          </w:divBdr>
        </w:div>
        <w:div w:id="1727333368">
          <w:marLeft w:val="418"/>
          <w:marRight w:val="0"/>
          <w:marTop w:val="60"/>
          <w:marBottom w:val="0"/>
          <w:divBdr>
            <w:top w:val="none" w:sz="0" w:space="0" w:color="auto"/>
            <w:left w:val="none" w:sz="0" w:space="0" w:color="auto"/>
            <w:bottom w:val="none" w:sz="0" w:space="0" w:color="auto"/>
            <w:right w:val="none" w:sz="0" w:space="0" w:color="auto"/>
          </w:divBdr>
        </w:div>
        <w:div w:id="791167193">
          <w:marLeft w:val="418"/>
          <w:marRight w:val="0"/>
          <w:marTop w:val="60"/>
          <w:marBottom w:val="0"/>
          <w:divBdr>
            <w:top w:val="none" w:sz="0" w:space="0" w:color="auto"/>
            <w:left w:val="none" w:sz="0" w:space="0" w:color="auto"/>
            <w:bottom w:val="none" w:sz="0" w:space="0" w:color="auto"/>
            <w:right w:val="none" w:sz="0" w:space="0" w:color="auto"/>
          </w:divBdr>
        </w:div>
        <w:div w:id="1065225840">
          <w:marLeft w:val="418"/>
          <w:marRight w:val="0"/>
          <w:marTop w:val="60"/>
          <w:marBottom w:val="0"/>
          <w:divBdr>
            <w:top w:val="none" w:sz="0" w:space="0" w:color="auto"/>
            <w:left w:val="none" w:sz="0" w:space="0" w:color="auto"/>
            <w:bottom w:val="none" w:sz="0" w:space="0" w:color="auto"/>
            <w:right w:val="none" w:sz="0" w:space="0" w:color="auto"/>
          </w:divBdr>
        </w:div>
      </w:divsChild>
    </w:div>
    <w:div w:id="161213110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6775116">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5704484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55</cp:revision>
  <cp:lastPrinted>2001-04-23T09:30:00Z</cp:lastPrinted>
  <dcterms:created xsi:type="dcterms:W3CDTF">2023-01-04T14:27:00Z</dcterms:created>
  <dcterms:modified xsi:type="dcterms:W3CDTF">2025-03-31T08:18:00Z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(2)/pJUS80Ypks0dQitUVN8eL24cQyww7H4Eo5Utt/oH/vZu9hbIVnt5rH4sa8kcVAokp70Vl9Q
KmslWyHnfs+TqpIJJS3bW6hlDU6+shFuqERt7eGRxtGtKPWi8ZKjE55mFnP2Gal0Xes3TDdT
EBMe0FE6q6T7+NzN5sUGyPjFyNhQ+Gg2p/SMoO0PJ62wGV4or3J/N72wV7deaZ+lUVZmJrPM
8tJsbbn1K+gEyzx8vI</vt:lpwstr>
  </property>
  <property fmtid="{D5CDD505-2E9C-101B-9397-08002B2CF9AE}" pid="3" name="_2015_ms_pID_7253431">
    <vt:lpwstr>3o/g5RGdpXc2ZjDctwHa7qZHbbZrmNj+dzC9SkVFZn+RPrifMFTopF
GedbWuafQJmKfl1Y4Mi2NcradGNorVFjmr9BsFgTFCm2GThuW+wLPxWcBRDeZdy36Z+VBnFa
Ontl0AL/mNqk3FkYFvQohavebSL2qk31wtT4VPxFwh3sjt/EDQjbTcoVoxhcnXyyAWlHi0DE
azLHrcnMCsUNH9yn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1743242651</vt:lpwstr>
  </property>
</Properties>
</file>